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BF1" w:rsidRPr="005F5BF1" w:rsidRDefault="005F5BF1" w:rsidP="00C46F4B">
      <w:pPr>
        <w:jc w:val="center"/>
        <w:rPr>
          <w:rFonts w:ascii="Times New Roman" w:hAnsi="Times New Roman" w:cs="Times New Roman"/>
          <w:sz w:val="24"/>
          <w:szCs w:val="24"/>
        </w:rPr>
      </w:pPr>
      <w:r w:rsidRPr="005F5BF1">
        <w:rPr>
          <w:rFonts w:ascii="Times New Roman" w:hAnsi="Times New Roman" w:cs="Times New Roman"/>
          <w:b/>
          <w:bCs/>
          <w:sz w:val="24"/>
          <w:szCs w:val="24"/>
        </w:rPr>
        <w:t>ОБГРУНТУВАННЯ</w:t>
      </w:r>
    </w:p>
    <w:p w:rsidR="005F5BF1" w:rsidRPr="0093433B" w:rsidRDefault="005F5BF1" w:rsidP="00DC7FA7">
      <w:pPr>
        <w:jc w:val="center"/>
        <w:rPr>
          <w:rFonts w:ascii="Times New Roman" w:hAnsi="Times New Roman" w:cs="Times New Roman"/>
          <w:sz w:val="24"/>
          <w:szCs w:val="24"/>
        </w:rPr>
      </w:pPr>
      <w:r w:rsidRPr="005F5BF1">
        <w:rPr>
          <w:rFonts w:ascii="Times New Roman" w:hAnsi="Times New Roman" w:cs="Times New Roman"/>
          <w:b/>
          <w:bCs/>
          <w:sz w:val="24"/>
          <w:szCs w:val="24"/>
        </w:rPr>
        <w:t>технічних та якісних характеристик предмета закупівлі, розміру бюджетного призначення, очікуваної вартості предмета закупівлі</w:t>
      </w:r>
    </w:p>
    <w:p w:rsidR="005F5BF1" w:rsidRPr="00714492" w:rsidRDefault="005F5BF1" w:rsidP="005F5BF1">
      <w:pPr>
        <w:jc w:val="both"/>
        <w:rPr>
          <w:rFonts w:ascii="Times New Roman" w:hAnsi="Times New Roman" w:cs="Times New Roman"/>
          <w:sz w:val="24"/>
          <w:szCs w:val="24"/>
        </w:rPr>
      </w:pPr>
      <w:r w:rsidRPr="00527EB0">
        <w:rPr>
          <w:rFonts w:ascii="Times New Roman" w:hAnsi="Times New Roman" w:cs="Times New Roman"/>
          <w:sz w:val="24"/>
          <w:szCs w:val="24"/>
        </w:rPr>
        <w:t>На виконання вимог постанови Кабінету Міністрів України від 16.12.2020р. №1266 «Про внесення змін до постанов Кабінету Міністрів України від 1 серпня 2013р. №631 і від 11 жовтня 2016р. №710».</w:t>
      </w:r>
    </w:p>
    <w:p w:rsidR="00802370" w:rsidRPr="00714492" w:rsidRDefault="00802370" w:rsidP="005F5BF1">
      <w:pPr>
        <w:jc w:val="both"/>
        <w:rPr>
          <w:rFonts w:ascii="Times New Roman" w:hAnsi="Times New Roman" w:cs="Times New Roman"/>
          <w:sz w:val="24"/>
          <w:szCs w:val="24"/>
        </w:rPr>
      </w:pPr>
      <w:r w:rsidRPr="00714492">
        <w:rPr>
          <w:rFonts w:ascii="Times New Roman" w:hAnsi="Times New Roman" w:cs="Times New Roman"/>
          <w:sz w:val="24"/>
          <w:szCs w:val="24"/>
        </w:rPr>
        <w:t>12/02/2021</w:t>
      </w:r>
    </w:p>
    <w:p w:rsidR="005F5BF1" w:rsidRPr="00527EB0" w:rsidRDefault="005F5BF1" w:rsidP="005F5BF1">
      <w:pPr>
        <w:spacing w:after="0" w:line="240" w:lineRule="auto"/>
        <w:jc w:val="both"/>
        <w:rPr>
          <w:rFonts w:ascii="Times New Roman" w:eastAsia="Calibri" w:hAnsi="Times New Roman" w:cs="Times New Roman"/>
          <w:sz w:val="24"/>
          <w:szCs w:val="24"/>
          <w:lang w:eastAsia="uk-UA"/>
        </w:rPr>
      </w:pPr>
      <w:r w:rsidRPr="005F5BF1">
        <w:rPr>
          <w:rFonts w:ascii="Times New Roman" w:eastAsia="Calibri" w:hAnsi="Times New Roman" w:cs="Times New Roman"/>
          <w:sz w:val="24"/>
          <w:szCs w:val="24"/>
          <w:lang w:eastAsia="uk-UA"/>
        </w:rPr>
        <w:t xml:space="preserve">Галицький коледж імені </w:t>
      </w:r>
      <w:proofErr w:type="spellStart"/>
      <w:r w:rsidRPr="005F5BF1">
        <w:rPr>
          <w:rFonts w:ascii="Times New Roman" w:eastAsia="Calibri" w:hAnsi="Times New Roman" w:cs="Times New Roman"/>
          <w:sz w:val="24"/>
          <w:szCs w:val="24"/>
          <w:lang w:eastAsia="uk-UA"/>
        </w:rPr>
        <w:t>В҆'ячеслава</w:t>
      </w:r>
      <w:proofErr w:type="spellEnd"/>
      <w:r w:rsidRPr="005F5BF1">
        <w:rPr>
          <w:rFonts w:ascii="Times New Roman" w:eastAsia="Calibri" w:hAnsi="Times New Roman" w:cs="Times New Roman"/>
          <w:sz w:val="24"/>
          <w:szCs w:val="24"/>
          <w:lang w:eastAsia="uk-UA"/>
        </w:rPr>
        <w:t xml:space="preserve"> Чорновола , Код згідно з ЄДРПОУ: 14039833,  місцезнаходження: Україна, Тернопільська область, Тернопіль, 46001, вул.Б.Хмельницького, 15 </w:t>
      </w:r>
      <w:r w:rsidRPr="00527EB0">
        <w:rPr>
          <w:rFonts w:ascii="Times New Roman" w:eastAsia="Calibri" w:hAnsi="Times New Roman" w:cs="Times New Roman"/>
          <w:sz w:val="24"/>
          <w:szCs w:val="24"/>
          <w:lang w:eastAsia="uk-UA"/>
        </w:rPr>
        <w:t>.</w:t>
      </w:r>
    </w:p>
    <w:p w:rsidR="005F5BF1" w:rsidRPr="00527EB0" w:rsidRDefault="005F5BF1" w:rsidP="005F5BF1">
      <w:pPr>
        <w:spacing w:after="0" w:line="240" w:lineRule="auto"/>
        <w:jc w:val="both"/>
        <w:rPr>
          <w:rFonts w:ascii="Times New Roman" w:eastAsia="Calibri" w:hAnsi="Times New Roman" w:cs="Times New Roman"/>
          <w:sz w:val="24"/>
          <w:szCs w:val="24"/>
          <w:lang w:eastAsia="uk-UA"/>
        </w:rPr>
      </w:pPr>
      <w:r w:rsidRPr="00527EB0">
        <w:rPr>
          <w:rFonts w:ascii="Times New Roman" w:hAnsi="Times New Roman" w:cs="Times New Roman"/>
          <w:b/>
          <w:bCs/>
          <w:sz w:val="24"/>
          <w:szCs w:val="24"/>
        </w:rPr>
        <w:t xml:space="preserve"> </w:t>
      </w:r>
      <w:r w:rsidRPr="00527EB0">
        <w:rPr>
          <w:rFonts w:ascii="Times New Roman" w:eastAsia="Calibri" w:hAnsi="Times New Roman" w:cs="Times New Roman"/>
          <w:b/>
          <w:bCs/>
          <w:sz w:val="24"/>
          <w:szCs w:val="24"/>
          <w:lang w:eastAsia="uk-UA"/>
        </w:rPr>
        <w:t>Категорія Замовника</w:t>
      </w:r>
      <w:r w:rsidRPr="00527EB0">
        <w:rPr>
          <w:rFonts w:ascii="Times New Roman" w:eastAsia="Calibri" w:hAnsi="Times New Roman" w:cs="Times New Roman"/>
          <w:sz w:val="24"/>
          <w:szCs w:val="24"/>
          <w:lang w:eastAsia="uk-UA"/>
        </w:rPr>
        <w:t> - згідно п.3 ч.1 ст. 2 ЗУ "Про публічні закупівлі" (юридична особа, яка забезпечує потреби держави або територіальної громади).</w:t>
      </w:r>
    </w:p>
    <w:p w:rsidR="005F5BF1" w:rsidRPr="005F5BF1" w:rsidRDefault="005F5BF1" w:rsidP="005F5BF1">
      <w:pPr>
        <w:spacing w:after="0" w:line="240" w:lineRule="auto"/>
        <w:jc w:val="both"/>
        <w:rPr>
          <w:rFonts w:ascii="Times New Roman" w:eastAsia="Calibri" w:hAnsi="Times New Roman" w:cs="Times New Roman"/>
          <w:sz w:val="24"/>
          <w:szCs w:val="24"/>
          <w:lang w:eastAsia="uk-UA"/>
        </w:rPr>
      </w:pPr>
    </w:p>
    <w:p w:rsidR="005F5BF1" w:rsidRPr="00802370" w:rsidRDefault="005F5BF1" w:rsidP="005F5BF1">
      <w:pPr>
        <w:spacing w:after="0" w:line="240" w:lineRule="auto"/>
        <w:jc w:val="both"/>
        <w:rPr>
          <w:rFonts w:ascii="Times New Roman" w:eastAsia="Calibri" w:hAnsi="Times New Roman" w:cs="Times New Roman"/>
          <w:sz w:val="24"/>
          <w:szCs w:val="24"/>
          <w:lang w:val="ru-RU" w:eastAsia="uk-UA"/>
        </w:rPr>
      </w:pPr>
      <w:r w:rsidRPr="00527EB0">
        <w:rPr>
          <w:rFonts w:ascii="Times New Roman" w:eastAsia="Calibri" w:hAnsi="Times New Roman" w:cs="Times New Roman"/>
          <w:b/>
          <w:sz w:val="24"/>
          <w:szCs w:val="24"/>
          <w:lang w:eastAsia="uk-UA"/>
        </w:rPr>
        <w:t>2. Назва предмета закупівлі</w:t>
      </w:r>
      <w:r w:rsidRPr="00527EB0">
        <w:rPr>
          <w:rFonts w:ascii="Times New Roman" w:eastAsia="Calibri" w:hAnsi="Times New Roman" w:cs="Times New Roman"/>
          <w:sz w:val="24"/>
          <w:szCs w:val="24"/>
          <w:lang w:eastAsia="uk-UA"/>
        </w:rPr>
        <w:t xml:space="preserve"> із зазначенням коду за Єдиним закупівельним</w:t>
      </w:r>
      <w:r w:rsidRPr="00527EB0">
        <w:rPr>
          <w:rFonts w:ascii="Times New Roman" w:eastAsia="Calibri" w:hAnsi="Times New Roman" w:cs="Times New Roman"/>
          <w:sz w:val="24"/>
          <w:szCs w:val="24"/>
          <w:lang w:eastAsia="uk-UA"/>
        </w:rPr>
        <w:br/>
        <w:t xml:space="preserve">словником </w:t>
      </w:r>
      <w:r w:rsidRPr="00527EB0">
        <w:rPr>
          <w:rFonts w:ascii="Times New Roman" w:eastAsia="Calibri" w:hAnsi="Times New Roman" w:cs="Times New Roman"/>
          <w:b/>
          <w:bCs/>
          <w:sz w:val="24"/>
          <w:szCs w:val="24"/>
          <w:lang w:eastAsia="uk-UA"/>
        </w:rPr>
        <w:t>ДК 021:2015</w:t>
      </w:r>
      <w:r w:rsidRPr="00802370">
        <w:rPr>
          <w:rFonts w:ascii="Times New Roman" w:eastAsia="Calibri" w:hAnsi="Times New Roman" w:cs="Times New Roman"/>
          <w:b/>
          <w:bCs/>
          <w:sz w:val="24"/>
          <w:szCs w:val="24"/>
          <w:lang w:val="ru-RU" w:eastAsia="uk-UA"/>
        </w:rPr>
        <w:t xml:space="preserve"> -</w:t>
      </w:r>
      <w:r w:rsidR="00B41B86" w:rsidRPr="00B41B86">
        <w:rPr>
          <w:rFonts w:ascii="Times New Roman" w:eastAsia="Calibri" w:hAnsi="Times New Roman" w:cs="Times New Roman"/>
          <w:b/>
          <w:bCs/>
          <w:sz w:val="24"/>
          <w:szCs w:val="24"/>
          <w:lang w:eastAsia="uk-UA"/>
        </w:rPr>
        <w:t>98110000-7 — Послуги підприємницьких, професійних та спеціалізованих організацій</w:t>
      </w:r>
      <w:r w:rsidRPr="00802370">
        <w:rPr>
          <w:rFonts w:ascii="Times New Roman" w:eastAsia="Calibri" w:hAnsi="Times New Roman" w:cs="Times New Roman"/>
          <w:b/>
          <w:bCs/>
          <w:sz w:val="24"/>
          <w:szCs w:val="24"/>
          <w:lang w:val="ru-RU" w:eastAsia="uk-UA"/>
        </w:rPr>
        <w:t xml:space="preserve"> </w:t>
      </w:r>
      <w:r w:rsidRPr="00802370">
        <w:rPr>
          <w:rFonts w:ascii="Times New Roman" w:eastAsia="Calibri" w:hAnsi="Times New Roman" w:cs="Times New Roman"/>
          <w:sz w:val="24"/>
          <w:szCs w:val="24"/>
          <w:lang w:val="ru-RU" w:eastAsia="uk-UA"/>
        </w:rPr>
        <w:t>.</w:t>
      </w:r>
    </w:p>
    <w:p w:rsidR="00DC7FA7" w:rsidRDefault="005F5BF1" w:rsidP="005F5BF1">
      <w:pPr>
        <w:jc w:val="both"/>
        <w:rPr>
          <w:rFonts w:ascii="Times New Roman" w:hAnsi="Times New Roman" w:cs="Times New Roman"/>
          <w:sz w:val="24"/>
          <w:szCs w:val="24"/>
        </w:rPr>
      </w:pPr>
      <w:r w:rsidRPr="00527EB0">
        <w:rPr>
          <w:rFonts w:ascii="Times New Roman" w:eastAsia="Calibri" w:hAnsi="Times New Roman" w:cs="Times New Roman"/>
          <w:b/>
          <w:sz w:val="24"/>
          <w:szCs w:val="24"/>
        </w:rPr>
        <w:t xml:space="preserve">3 . </w:t>
      </w:r>
      <w:r w:rsidRPr="00527EB0">
        <w:rPr>
          <w:rFonts w:ascii="Times New Roman" w:hAnsi="Times New Roman" w:cs="Times New Roman"/>
          <w:b/>
          <w:bCs/>
          <w:sz w:val="24"/>
          <w:szCs w:val="24"/>
        </w:rPr>
        <w:t>Вид та ідентифікатор процедури закупівлі: </w:t>
      </w:r>
      <w:r w:rsidR="00B41B86">
        <w:rPr>
          <w:rFonts w:ascii="Times New Roman" w:hAnsi="Times New Roman" w:cs="Times New Roman"/>
          <w:sz w:val="24"/>
          <w:szCs w:val="24"/>
        </w:rPr>
        <w:t>переговорна процедура ,</w:t>
      </w:r>
      <w:r w:rsidR="00B41B86" w:rsidRPr="00B41B86">
        <w:rPr>
          <w:rFonts w:ascii="Times New Roman" w:hAnsi="Times New Roman" w:cs="Times New Roman"/>
          <w:sz w:val="24"/>
          <w:szCs w:val="24"/>
        </w:rPr>
        <w:t>UA-2021-02-09-005803-b</w:t>
      </w:r>
    </w:p>
    <w:p w:rsidR="00DC7FA7" w:rsidRPr="00DC7FA7" w:rsidRDefault="00DC7FA7" w:rsidP="00DC7FA7">
      <w:pPr>
        <w:jc w:val="both"/>
        <w:rPr>
          <w:rFonts w:ascii="Times New Roman" w:hAnsi="Times New Roman" w:cs="Times New Roman"/>
          <w:sz w:val="24"/>
          <w:szCs w:val="24"/>
        </w:rPr>
      </w:pPr>
      <w:r w:rsidRPr="00DC7FA7">
        <w:rPr>
          <w:rFonts w:ascii="Times New Roman" w:hAnsi="Times New Roman" w:cs="Times New Roman"/>
          <w:b/>
          <w:sz w:val="24"/>
          <w:szCs w:val="24"/>
        </w:rPr>
        <w:t>Назва учасника</w:t>
      </w:r>
      <w:r>
        <w:rPr>
          <w:rFonts w:ascii="Times New Roman" w:hAnsi="Times New Roman" w:cs="Times New Roman"/>
          <w:sz w:val="24"/>
          <w:szCs w:val="24"/>
        </w:rPr>
        <w:t xml:space="preserve">: </w:t>
      </w:r>
      <w:r w:rsidRPr="00DC7FA7">
        <w:rPr>
          <w:rFonts w:ascii="Times New Roman" w:hAnsi="Times New Roman" w:cs="Times New Roman"/>
          <w:sz w:val="24"/>
          <w:szCs w:val="24"/>
        </w:rPr>
        <w:t xml:space="preserve">Національне </w:t>
      </w:r>
      <w:proofErr w:type="spellStart"/>
      <w:r w:rsidRPr="00DC7FA7">
        <w:rPr>
          <w:rFonts w:ascii="Times New Roman" w:hAnsi="Times New Roman" w:cs="Times New Roman"/>
          <w:sz w:val="24"/>
          <w:szCs w:val="24"/>
        </w:rPr>
        <w:t>агенство</w:t>
      </w:r>
      <w:proofErr w:type="spellEnd"/>
      <w:r w:rsidRPr="00DC7FA7">
        <w:rPr>
          <w:rFonts w:ascii="Times New Roman" w:hAnsi="Times New Roman" w:cs="Times New Roman"/>
          <w:sz w:val="24"/>
          <w:szCs w:val="24"/>
        </w:rPr>
        <w:t xml:space="preserve"> із забезпечення якості вищої освіти</w:t>
      </w:r>
    </w:p>
    <w:p w:rsidR="00DC7FA7" w:rsidRPr="00DC7FA7" w:rsidRDefault="00DC7FA7" w:rsidP="00DC7FA7">
      <w:pPr>
        <w:jc w:val="both"/>
        <w:rPr>
          <w:rFonts w:ascii="Times New Roman" w:hAnsi="Times New Roman" w:cs="Times New Roman"/>
          <w:sz w:val="24"/>
          <w:szCs w:val="24"/>
        </w:rPr>
      </w:pPr>
      <w:r>
        <w:rPr>
          <w:rFonts w:ascii="Times New Roman" w:hAnsi="Times New Roman" w:cs="Times New Roman"/>
          <w:sz w:val="24"/>
          <w:szCs w:val="24"/>
        </w:rPr>
        <w:t>Сума договору: 61900,74</w:t>
      </w:r>
      <w:r w:rsidRPr="00DC7FA7">
        <w:rPr>
          <w:rFonts w:ascii="Times New Roman" w:hAnsi="Times New Roman" w:cs="Times New Roman"/>
          <w:sz w:val="24"/>
          <w:szCs w:val="24"/>
        </w:rPr>
        <w:t xml:space="preserve"> гривень з ПДВ;</w:t>
      </w:r>
    </w:p>
    <w:p w:rsidR="005F5BF1" w:rsidRPr="00527EB0" w:rsidRDefault="00DC7FA7" w:rsidP="000740DC">
      <w:pPr>
        <w:jc w:val="center"/>
        <w:rPr>
          <w:rFonts w:ascii="Times New Roman" w:hAnsi="Times New Roman" w:cs="Times New Roman"/>
          <w:sz w:val="24"/>
          <w:szCs w:val="24"/>
        </w:rPr>
      </w:pPr>
      <w:r w:rsidRPr="00DC7FA7">
        <w:rPr>
          <w:rFonts w:ascii="Times New Roman" w:hAnsi="Times New Roman" w:cs="Times New Roman"/>
          <w:sz w:val="24"/>
          <w:szCs w:val="24"/>
        </w:rPr>
        <w:t>Джерело фінансування закупівлі: місцевий бюджет Тернопільської  міської територіальної громади.</w:t>
      </w:r>
      <w:r w:rsidRPr="00DC7FA7">
        <w:rPr>
          <w:rFonts w:ascii="Times New Roman" w:hAnsi="Times New Roman" w:cs="Times New Roman"/>
          <w:sz w:val="24"/>
          <w:szCs w:val="24"/>
        </w:rPr>
        <w:br/>
        <w:t xml:space="preserve">Послуги з акредитації освітньої програми: Спеціальність 241 Готельно- </w:t>
      </w:r>
      <w:r w:rsidR="00802370">
        <w:rPr>
          <w:rFonts w:ascii="Times New Roman" w:hAnsi="Times New Roman" w:cs="Times New Roman"/>
          <w:sz w:val="24"/>
          <w:szCs w:val="24"/>
        </w:rPr>
        <w:t xml:space="preserve">ресторанна справа, </w:t>
      </w:r>
      <w:proofErr w:type="spellStart"/>
      <w:r w:rsidR="00802370">
        <w:rPr>
          <w:rFonts w:ascii="Times New Roman" w:hAnsi="Times New Roman" w:cs="Times New Roman"/>
          <w:sz w:val="24"/>
          <w:szCs w:val="24"/>
        </w:rPr>
        <w:t>рівень</w:t>
      </w:r>
      <w:r>
        <w:rPr>
          <w:rFonts w:ascii="Times New Roman" w:hAnsi="Times New Roman" w:cs="Times New Roman"/>
          <w:sz w:val="24"/>
          <w:szCs w:val="24"/>
        </w:rPr>
        <w:t>вищоїосвітиПерший</w:t>
      </w:r>
      <w:proofErr w:type="spellEnd"/>
      <w:r w:rsidRPr="00DC7FA7">
        <w:rPr>
          <w:rFonts w:ascii="Times New Roman" w:hAnsi="Times New Roman" w:cs="Times New Roman"/>
          <w:sz w:val="24"/>
          <w:szCs w:val="24"/>
        </w:rPr>
        <w:t>(бакалаврський)</w:t>
      </w:r>
      <w:r w:rsidRPr="00DC7FA7">
        <w:rPr>
          <w:rFonts w:ascii="Times New Roman" w:hAnsi="Times New Roman" w:cs="Times New Roman"/>
          <w:sz w:val="24"/>
          <w:szCs w:val="24"/>
        </w:rPr>
        <w:br/>
      </w:r>
      <w:hyperlink r:id="rId5" w:history="1">
        <w:r w:rsidR="005F5BF1" w:rsidRPr="00527EB0">
          <w:rPr>
            <w:rStyle w:val="a3"/>
            <w:rFonts w:ascii="Times New Roman" w:hAnsi="Times New Roman" w:cs="Times New Roman"/>
            <w:sz w:val="24"/>
            <w:szCs w:val="24"/>
          </w:rPr>
          <w:br/>
        </w:r>
      </w:hyperlink>
      <w:r w:rsidR="005F5BF1" w:rsidRPr="00527EB0">
        <w:rPr>
          <w:rFonts w:ascii="Times New Roman" w:hAnsi="Times New Roman" w:cs="Times New Roman"/>
          <w:b/>
          <w:bCs/>
          <w:sz w:val="24"/>
          <w:szCs w:val="24"/>
        </w:rPr>
        <w:t xml:space="preserve"> </w:t>
      </w:r>
      <w:r w:rsidR="00D26CB4">
        <w:rPr>
          <w:rFonts w:ascii="Times New Roman" w:hAnsi="Times New Roman" w:cs="Times New Roman"/>
          <w:b/>
          <w:bCs/>
          <w:sz w:val="24"/>
          <w:szCs w:val="24"/>
        </w:rPr>
        <w:t>Обґрунтування застосування переговорної процедури</w:t>
      </w:r>
    </w:p>
    <w:p w:rsidR="005F5BF1" w:rsidRPr="000740DC" w:rsidRDefault="00D26CB4" w:rsidP="005F5BF1">
      <w:pPr>
        <w:jc w:val="both"/>
        <w:rPr>
          <w:rFonts w:ascii="Times New Roman" w:hAnsi="Times New Roman" w:cs="Times New Roman"/>
          <w:sz w:val="24"/>
          <w:szCs w:val="24"/>
          <w:lang w:val="ru-RU"/>
        </w:rPr>
      </w:pPr>
      <w:r w:rsidRPr="00D26CB4">
        <w:rPr>
          <w:rFonts w:ascii="Times New Roman" w:hAnsi="Times New Roman" w:cs="Times New Roman"/>
          <w:sz w:val="24"/>
          <w:szCs w:val="24"/>
        </w:rPr>
        <w:t>Згідно п.2.ч.2 ст.40 Закону України «Про публічні закупівлі переговорна процедура закупівлі застосовується замовником як виняток у разі якщо роботи, товари чи послуги можуть бути виконані, поставлені чи надані виключно певним суб’єктом господарювання, зокрема при відсутності конкуренції з технічних причин.</w:t>
      </w:r>
      <w:r w:rsidRPr="00D26CB4">
        <w:rPr>
          <w:rFonts w:ascii="Times New Roman" w:hAnsi="Times New Roman" w:cs="Times New Roman"/>
          <w:sz w:val="24"/>
          <w:szCs w:val="24"/>
        </w:rPr>
        <w:br/>
        <w:t>Відповідно до ч.6.ст. 7 Закону України «Про вищу освіту» документ про вищу освіту видається закладом вищої освіти тільки за акредитованою освітньою програмою. Згідно ч.1 ст.18. ст.25 ЗУ «Про вищу освіту» акредитацію освітніх програм, за якими здійснюється підготовка здобувачів вищої освіти проводить Національне агентство із забезпечення якості вищої освіти, як постійно діючий колегіальний орган, уповноважений вказаним, здійснює акредитацію освітніх програм. Законом на реалізацію державної політики у сфері забезпечення якості вищої освіти. Аналогічне повноваження за Національне агентство із забезпечення якості вищої освіти закріплено п.2 Положення про акредитацію освітніх програм, за якими здійснюється підготовка здобувачів вищої освіти, затвердженим наказом Міністерства освіти і науки України 11 липня 2019 року №977 та Статутом Національного агентства із забезпечення якості вищої освіти, що затверджений постановою Кабінету Міністрів України від 15 квітня 2015р. №244.</w:t>
      </w:r>
      <w:r w:rsidRPr="00D26CB4">
        <w:rPr>
          <w:rFonts w:ascii="Times New Roman" w:hAnsi="Times New Roman" w:cs="Times New Roman"/>
          <w:sz w:val="24"/>
          <w:szCs w:val="24"/>
        </w:rPr>
        <w:br/>
        <w:t>Відповідно до 2 Положення про акредитацію освітніх програм, за якими здійснюється підготовка здобувачів вищої освіти, що затверджений наказом Міністерства освіти і науки України від 11 липня 2019 року №977 фінансування акредитаційної процедури здійснюється за рахунок закладів вищої освіти, які подали документи для проведення акредитації. Оплата послуг за проведення акредитаційної процедури здійснюється за рахунок Національного агентства із забезпечення якості вищої освіти відповідн</w:t>
      </w:r>
      <w:r w:rsidR="000740DC">
        <w:rPr>
          <w:rFonts w:ascii="Times New Roman" w:hAnsi="Times New Roman" w:cs="Times New Roman"/>
          <w:sz w:val="24"/>
          <w:szCs w:val="24"/>
        </w:rPr>
        <w:t>о до проведеного ним розрахунку</w:t>
      </w:r>
      <w:r w:rsidR="000740DC" w:rsidRPr="000740DC">
        <w:rPr>
          <w:rFonts w:ascii="Times New Roman" w:hAnsi="Times New Roman" w:cs="Times New Roman"/>
          <w:sz w:val="24"/>
          <w:szCs w:val="24"/>
          <w:lang w:val="ru-RU"/>
        </w:rPr>
        <w:t>.</w:t>
      </w:r>
      <w:bookmarkStart w:id="0" w:name="_GoBack"/>
      <w:bookmarkEnd w:id="0"/>
    </w:p>
    <w:tbl>
      <w:tblPr>
        <w:tblW w:w="10064" w:type="dxa"/>
        <w:tblInd w:w="-284" w:type="dxa"/>
        <w:shd w:val="clear" w:color="auto" w:fill="FFFFFF"/>
        <w:tblCellMar>
          <w:top w:w="15" w:type="dxa"/>
          <w:left w:w="15" w:type="dxa"/>
          <w:bottom w:w="15" w:type="dxa"/>
          <w:right w:w="15" w:type="dxa"/>
        </w:tblCellMar>
        <w:tblLook w:val="04A0" w:firstRow="1" w:lastRow="0" w:firstColumn="1" w:lastColumn="0" w:noHBand="0" w:noVBand="1"/>
      </w:tblPr>
      <w:tblGrid>
        <w:gridCol w:w="10064"/>
      </w:tblGrid>
      <w:tr w:rsidR="005F5BF1" w:rsidRPr="00527EB0" w:rsidTr="00DC7FA7">
        <w:tc>
          <w:tcPr>
            <w:tcW w:w="10064" w:type="dxa"/>
            <w:shd w:val="clear" w:color="auto" w:fill="FFFFFF"/>
            <w:tcMar>
              <w:top w:w="0" w:type="dxa"/>
              <w:left w:w="0" w:type="dxa"/>
              <w:bottom w:w="0" w:type="dxa"/>
              <w:right w:w="0" w:type="dxa"/>
            </w:tcMar>
            <w:vAlign w:val="center"/>
            <w:hideMark/>
          </w:tcPr>
          <w:p w:rsidR="005F5BF1" w:rsidRPr="00527EB0" w:rsidRDefault="005F5BF1" w:rsidP="005F5BF1">
            <w:pPr>
              <w:jc w:val="both"/>
              <w:rPr>
                <w:rFonts w:ascii="Times New Roman" w:hAnsi="Times New Roman" w:cs="Times New Roman"/>
                <w:sz w:val="24"/>
                <w:szCs w:val="24"/>
              </w:rPr>
            </w:pPr>
          </w:p>
        </w:tc>
      </w:tr>
      <w:tr w:rsidR="005F5BF1" w:rsidRPr="00527EB0" w:rsidTr="00DC7FA7">
        <w:tc>
          <w:tcPr>
            <w:tcW w:w="10064" w:type="dxa"/>
            <w:shd w:val="clear" w:color="auto" w:fill="FFFFFF"/>
            <w:tcMar>
              <w:top w:w="0" w:type="dxa"/>
              <w:left w:w="0" w:type="dxa"/>
              <w:bottom w:w="0" w:type="dxa"/>
              <w:right w:w="0" w:type="dxa"/>
            </w:tcMar>
            <w:vAlign w:val="center"/>
            <w:hideMark/>
          </w:tcPr>
          <w:p w:rsidR="005F5BF1" w:rsidRPr="000740DC" w:rsidRDefault="005F5BF1" w:rsidP="005F5BF1">
            <w:pPr>
              <w:jc w:val="both"/>
              <w:rPr>
                <w:rFonts w:ascii="Times New Roman" w:hAnsi="Times New Roman" w:cs="Times New Roman"/>
                <w:sz w:val="24"/>
                <w:szCs w:val="24"/>
                <w:lang w:val="ru-RU"/>
              </w:rPr>
            </w:pPr>
          </w:p>
        </w:tc>
      </w:tr>
      <w:tr w:rsidR="005F5BF1" w:rsidRPr="00527EB0" w:rsidTr="00DC7FA7">
        <w:tc>
          <w:tcPr>
            <w:tcW w:w="10064" w:type="dxa"/>
            <w:shd w:val="clear" w:color="auto" w:fill="FFFFFF"/>
            <w:tcMar>
              <w:top w:w="0" w:type="dxa"/>
              <w:left w:w="0" w:type="dxa"/>
              <w:bottom w:w="0" w:type="dxa"/>
              <w:right w:w="0" w:type="dxa"/>
            </w:tcMar>
            <w:vAlign w:val="center"/>
            <w:hideMark/>
          </w:tcPr>
          <w:p w:rsidR="005F5BF1" w:rsidRPr="00527EB0" w:rsidRDefault="005F5BF1" w:rsidP="005F5BF1">
            <w:pPr>
              <w:jc w:val="both"/>
              <w:rPr>
                <w:rFonts w:ascii="Times New Roman" w:hAnsi="Times New Roman" w:cs="Times New Roman"/>
                <w:sz w:val="24"/>
                <w:szCs w:val="24"/>
              </w:rPr>
            </w:pPr>
            <w:r w:rsidRPr="00527EB0">
              <w:rPr>
                <w:rFonts w:ascii="Times New Roman" w:hAnsi="Times New Roman" w:cs="Times New Roman"/>
                <w:sz w:val="24"/>
                <w:szCs w:val="24"/>
              </w:rPr>
              <w:t> </w:t>
            </w:r>
          </w:p>
        </w:tc>
      </w:tr>
      <w:tr w:rsidR="005F5BF1" w:rsidRPr="00527EB0" w:rsidTr="00DC7FA7">
        <w:tc>
          <w:tcPr>
            <w:tcW w:w="10064" w:type="dxa"/>
            <w:shd w:val="clear" w:color="auto" w:fill="FFFFFF"/>
            <w:tcMar>
              <w:top w:w="0" w:type="dxa"/>
              <w:left w:w="0" w:type="dxa"/>
              <w:bottom w:w="0" w:type="dxa"/>
              <w:right w:w="0" w:type="dxa"/>
            </w:tcMar>
            <w:vAlign w:val="center"/>
            <w:hideMark/>
          </w:tcPr>
          <w:p w:rsidR="005F5BF1" w:rsidRPr="00527EB0" w:rsidRDefault="005F5BF1" w:rsidP="005F5BF1">
            <w:pPr>
              <w:jc w:val="both"/>
              <w:rPr>
                <w:rFonts w:ascii="Times New Roman" w:hAnsi="Times New Roman" w:cs="Times New Roman"/>
                <w:sz w:val="24"/>
                <w:szCs w:val="24"/>
              </w:rPr>
            </w:pPr>
            <w:r w:rsidRPr="00527EB0">
              <w:rPr>
                <w:rFonts w:ascii="Times New Roman" w:hAnsi="Times New Roman" w:cs="Times New Roman"/>
                <w:sz w:val="24"/>
                <w:szCs w:val="24"/>
              </w:rPr>
              <w:t> </w:t>
            </w:r>
          </w:p>
        </w:tc>
      </w:tr>
      <w:tr w:rsidR="005F5BF1" w:rsidRPr="00527EB0" w:rsidTr="00DC7FA7">
        <w:tc>
          <w:tcPr>
            <w:tcW w:w="10064" w:type="dxa"/>
            <w:shd w:val="clear" w:color="auto" w:fill="FFFFFF"/>
            <w:tcMar>
              <w:top w:w="0" w:type="dxa"/>
              <w:left w:w="0" w:type="dxa"/>
              <w:bottom w:w="0" w:type="dxa"/>
              <w:right w:w="0" w:type="dxa"/>
            </w:tcMar>
            <w:vAlign w:val="center"/>
            <w:hideMark/>
          </w:tcPr>
          <w:p w:rsidR="005F5BF1" w:rsidRPr="00527EB0" w:rsidRDefault="005F5BF1" w:rsidP="005F5BF1">
            <w:pPr>
              <w:jc w:val="both"/>
              <w:rPr>
                <w:rFonts w:ascii="Times New Roman" w:hAnsi="Times New Roman" w:cs="Times New Roman"/>
                <w:sz w:val="24"/>
                <w:szCs w:val="24"/>
              </w:rPr>
            </w:pPr>
            <w:r w:rsidRPr="00527EB0">
              <w:rPr>
                <w:rFonts w:ascii="Times New Roman" w:hAnsi="Times New Roman" w:cs="Times New Roman"/>
                <w:sz w:val="24"/>
                <w:szCs w:val="24"/>
              </w:rPr>
              <w:t> </w:t>
            </w:r>
          </w:p>
        </w:tc>
      </w:tr>
      <w:tr w:rsidR="005F5BF1" w:rsidRPr="005F5BF1" w:rsidTr="00DC7FA7">
        <w:tc>
          <w:tcPr>
            <w:tcW w:w="10064" w:type="dxa"/>
            <w:shd w:val="clear" w:color="auto" w:fill="FFFFFF"/>
            <w:tcMar>
              <w:top w:w="0" w:type="dxa"/>
              <w:left w:w="0" w:type="dxa"/>
              <w:bottom w:w="0" w:type="dxa"/>
              <w:right w:w="0" w:type="dxa"/>
            </w:tcMar>
            <w:vAlign w:val="center"/>
            <w:hideMark/>
          </w:tcPr>
          <w:p w:rsidR="005F5BF1" w:rsidRPr="005F5BF1" w:rsidRDefault="005F5BF1" w:rsidP="00DC7FA7">
            <w:pPr>
              <w:jc w:val="both"/>
              <w:rPr>
                <w:rFonts w:ascii="Times New Roman" w:hAnsi="Times New Roman" w:cs="Times New Roman"/>
                <w:sz w:val="28"/>
                <w:szCs w:val="28"/>
              </w:rPr>
            </w:pPr>
            <w:r w:rsidRPr="005F5BF1">
              <w:rPr>
                <w:rFonts w:ascii="Times New Roman" w:hAnsi="Times New Roman" w:cs="Times New Roman"/>
                <w:sz w:val="28"/>
                <w:szCs w:val="28"/>
              </w:rPr>
              <w:t> </w:t>
            </w:r>
            <w:r w:rsidR="00DC7FA7" w:rsidRPr="00DC7FA7">
              <w:rPr>
                <w:rFonts w:ascii="Times New Roman" w:hAnsi="Times New Roman" w:cs="Times New Roman"/>
                <w:sz w:val="28"/>
                <w:szCs w:val="28"/>
              </w:rPr>
              <w:t> </w:t>
            </w:r>
          </w:p>
        </w:tc>
      </w:tr>
    </w:tbl>
    <w:p w:rsidR="00833B25" w:rsidRPr="000740DC" w:rsidRDefault="00833B25" w:rsidP="000740DC">
      <w:pPr>
        <w:jc w:val="both"/>
        <w:rPr>
          <w:rFonts w:ascii="Times New Roman" w:hAnsi="Times New Roman" w:cs="Times New Roman"/>
          <w:sz w:val="28"/>
          <w:szCs w:val="28"/>
          <w:lang w:val="ru-RU"/>
        </w:rPr>
      </w:pPr>
    </w:p>
    <w:sectPr w:rsidR="00833B25" w:rsidRPr="000740DC" w:rsidSect="006A6E72">
      <w:pgSz w:w="12221"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CC9"/>
    <w:rsid w:val="000740DC"/>
    <w:rsid w:val="000F5CC9"/>
    <w:rsid w:val="00257E21"/>
    <w:rsid w:val="00527EB0"/>
    <w:rsid w:val="005F5BF1"/>
    <w:rsid w:val="006A6E72"/>
    <w:rsid w:val="00714492"/>
    <w:rsid w:val="00802370"/>
    <w:rsid w:val="00833B25"/>
    <w:rsid w:val="0093433B"/>
    <w:rsid w:val="009373B7"/>
    <w:rsid w:val="00982DE5"/>
    <w:rsid w:val="00B41B86"/>
    <w:rsid w:val="00B966A7"/>
    <w:rsid w:val="00C46F4B"/>
    <w:rsid w:val="00D26CB4"/>
    <w:rsid w:val="00DC7F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F5BF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F5BF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837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rozorro.gov.ua/tender/UA-2021-10-11-010686-b"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480</Words>
  <Characters>2741</Characters>
  <Application>Microsoft Office Word</Application>
  <DocSecurity>0</DocSecurity>
  <Lines>22</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3215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vasul</dc:creator>
  <cp:lastModifiedBy>user</cp:lastModifiedBy>
  <cp:revision>3</cp:revision>
  <dcterms:created xsi:type="dcterms:W3CDTF">2022-01-18T11:00:00Z</dcterms:created>
  <dcterms:modified xsi:type="dcterms:W3CDTF">2022-01-19T08:34:00Z</dcterms:modified>
</cp:coreProperties>
</file>